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A46" w:rsidRDefault="00ED0A46">
      <w:bookmarkStart w:id="0" w:name="_GoBack"/>
      <w:bookmarkEnd w:id="0"/>
    </w:p>
    <w:p w:rsidR="00ED0A46" w:rsidRDefault="00ED0A46"/>
    <w:p w:rsidR="00ED0A46" w:rsidRDefault="00ED0A46"/>
    <w:p w:rsidR="00ED0A46" w:rsidRDefault="00ED0A46"/>
    <w:p w:rsidR="00ED0A46" w:rsidRPr="009B22AD" w:rsidRDefault="00CE760A" w:rsidP="00C717B8">
      <w:pPr>
        <w:jc w:val="center"/>
        <w:rPr>
          <w:rFonts w:ascii="Times New Roman" w:hAnsi="Times New Roman" w:cs="Times New Roman"/>
          <w:sz w:val="20"/>
          <w:szCs w:val="20"/>
        </w:rPr>
      </w:pPr>
      <w:r w:rsidRPr="009B22AD">
        <w:rPr>
          <w:rFonts w:ascii="Times New Roman" w:hAnsi="Times New Roman" w:cs="Times New Roman"/>
          <w:sz w:val="20"/>
          <w:szCs w:val="20"/>
        </w:rPr>
        <w:t>Redefining Global Strategy</w:t>
      </w:r>
    </w:p>
    <w:p w:rsidR="00CE760A" w:rsidRPr="009B22AD" w:rsidRDefault="00CE760A" w:rsidP="00C717B8">
      <w:pPr>
        <w:jc w:val="center"/>
        <w:rPr>
          <w:rFonts w:ascii="Times New Roman" w:hAnsi="Times New Roman" w:cs="Times New Roman"/>
          <w:sz w:val="20"/>
          <w:szCs w:val="20"/>
        </w:rPr>
      </w:pPr>
      <w:r w:rsidRPr="009B22AD">
        <w:rPr>
          <w:rFonts w:ascii="Times New Roman" w:hAnsi="Times New Roman" w:cs="Times New Roman"/>
          <w:sz w:val="20"/>
          <w:szCs w:val="20"/>
        </w:rPr>
        <w:t>Institution</w:t>
      </w:r>
    </w:p>
    <w:p w:rsidR="00CE760A" w:rsidRPr="009B22AD" w:rsidRDefault="00CE760A" w:rsidP="00C717B8">
      <w:pPr>
        <w:jc w:val="center"/>
        <w:rPr>
          <w:rFonts w:ascii="Times New Roman" w:hAnsi="Times New Roman" w:cs="Times New Roman"/>
          <w:sz w:val="20"/>
          <w:szCs w:val="20"/>
        </w:rPr>
      </w:pPr>
      <w:r w:rsidRPr="009B22AD">
        <w:rPr>
          <w:rFonts w:ascii="Times New Roman" w:hAnsi="Times New Roman" w:cs="Times New Roman"/>
          <w:sz w:val="20"/>
          <w:szCs w:val="20"/>
        </w:rPr>
        <w:t>Name</w:t>
      </w:r>
    </w:p>
    <w:p w:rsidR="00CE760A" w:rsidRDefault="00CE760A" w:rsidP="00C717B8">
      <w:pPr>
        <w:jc w:val="center"/>
        <w:rPr>
          <w:rFonts w:ascii="Times New Roman" w:hAnsi="Times New Roman" w:cs="Times New Roman"/>
          <w:sz w:val="20"/>
          <w:szCs w:val="20"/>
        </w:rPr>
      </w:pPr>
      <w:r w:rsidRPr="009B22AD">
        <w:rPr>
          <w:rFonts w:ascii="Times New Roman" w:hAnsi="Times New Roman" w:cs="Times New Roman"/>
          <w:sz w:val="20"/>
          <w:szCs w:val="20"/>
        </w:rPr>
        <w:t>Course</w:t>
      </w: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Default="005B5D42">
      <w:pPr>
        <w:rPr>
          <w:rFonts w:ascii="Times New Roman" w:hAnsi="Times New Roman" w:cs="Times New Roman"/>
          <w:sz w:val="20"/>
          <w:szCs w:val="20"/>
        </w:rPr>
      </w:pPr>
    </w:p>
    <w:p w:rsidR="005B5D42" w:rsidRPr="009B22AD" w:rsidRDefault="005B5D42">
      <w:pPr>
        <w:rPr>
          <w:rFonts w:ascii="Times New Roman" w:hAnsi="Times New Roman" w:cs="Times New Roman"/>
          <w:sz w:val="20"/>
          <w:szCs w:val="20"/>
        </w:rPr>
      </w:pPr>
    </w:p>
    <w:p w:rsidR="00CE760A" w:rsidRPr="009B22AD" w:rsidRDefault="00CE760A">
      <w:pPr>
        <w:rPr>
          <w:rFonts w:ascii="Times New Roman" w:hAnsi="Times New Roman" w:cs="Times New Roman"/>
          <w:sz w:val="20"/>
          <w:szCs w:val="20"/>
        </w:rPr>
      </w:pP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lastRenderedPageBreak/>
        <w:t>Central Theme</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The main theme of Punkaj Ghemawat is that despite the globalization that people have been saying has turned the world into one global community but still he thinks that borders and culture still matter greatly. Businesses ought to see the abroad businesses as they are so that they can make profits; aims to help businesses cross borders profitably by seeing the world as it is, rather than in idealized terms (Ghemawat, 2018). Apart from companies establishing themselves in other countries across the globe, the management ought to know what is expected of them on the other side of the world.  Apart from making profits, they ought to be having the cultural differences that are exhibited in the various nations where they want to establish their companies.</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Critical Analysis</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 xml:space="preserve">Most of the people think that globalization has taken place in large scale, but after </w:t>
      </w:r>
      <w:r w:rsidR="00C55986" w:rsidRPr="006D70FD">
        <w:rPr>
          <w:rFonts w:ascii="Times New Roman" w:hAnsi="Times New Roman" w:cs="Times New Roman"/>
          <w:sz w:val="20"/>
          <w:szCs w:val="20"/>
        </w:rPr>
        <w:t>Mr.</w:t>
      </w:r>
      <w:r w:rsidRPr="006D70FD">
        <w:rPr>
          <w:rFonts w:ascii="Times New Roman" w:hAnsi="Times New Roman" w:cs="Times New Roman"/>
          <w:sz w:val="20"/>
          <w:szCs w:val="20"/>
        </w:rPr>
        <w:t xml:space="preserve"> Ghemawat collected and analyzed data he realized that he was wrong and so are the rest who have been thinking in a similar way. ‘it was only when I began to look at the data that I realized how much of an exaggeration the notion of the world being flat actually is", said Ghemawat.  A classic example of these is when looking at the internet traffic where, despite the internet being heralded as a tool that abolishes geography, it seems that somewhere between 15 % and 20 % of the bits that are transmitted over the internet actually cross national borders (Ghemawat, 2018). What has actually cemented the latter is that it seems that the international, and in specific the intercontinental component of that has been decreasing since the rapid growth of peer-to-peer traffic has been highly localized. </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Globalization is in sense supposed to have increased direct foreign investment.  But this is not what is happening in the ground or in the real sense. By looking at the data concerning foreign investment, it has appeared that it has been less compared to what many might have been thinking. The ration of foreign direct investment to the total amount of fixed capital formation that goes on across the globe is less than 10%. This has not been altered much even by the very significant mergers and acquisitions of the giant companies across the globe; it has not gone past 20% even with the current acquisition and merging of the said companies. So, in real sense globalization has not taken place to the extent that some individuals might have been thinking.</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Key Takeaways</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Some of the key takeaways are Globalization might not have taken place up to the extent that some people or authors might have made others believe. By looking at the above facts that have been reached after analyzing data, it appears that there is more to be done to realize large-scale globalization.</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Some companies might not have gone global-wise simply because it will entail increased costs. The companies might have to increase the costs of shipments, adverts, and travelling to do business among others.</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Another key takeaway is that companies ought to realize that superior performance is often short-lived. With the current business world being dynamic, all businessmen ought to be prepared and keep on being innovative so that they can stay competitive within the industry which they are operating (Ghemawat, 2018).</w:t>
      </w:r>
    </w:p>
    <w:p w:rsidR="00EF0DA2" w:rsidRPr="006D70FD" w:rsidRDefault="00EF0DA2" w:rsidP="00EF0DA2">
      <w:pPr>
        <w:rPr>
          <w:rFonts w:ascii="Times New Roman" w:hAnsi="Times New Roman" w:cs="Times New Roman"/>
          <w:sz w:val="20"/>
          <w:szCs w:val="20"/>
        </w:rPr>
      </w:pPr>
      <w:r w:rsidRPr="006D70FD">
        <w:rPr>
          <w:rFonts w:ascii="Times New Roman" w:hAnsi="Times New Roman" w:cs="Times New Roman"/>
          <w:sz w:val="20"/>
          <w:szCs w:val="20"/>
        </w:rPr>
        <w:t>Very few firms are globally global.  For instance, the Toyota Company became the leading auto company by linking operations within different nations such as Europe, America and Asia, rather than across them. And there is no one who has ever come up with a strategy that can be said to optimize the global economy; it still stays a puzzle to be established.</w:t>
      </w:r>
    </w:p>
    <w:p w:rsidR="00EF0DA2" w:rsidRPr="006D70FD" w:rsidRDefault="00EF0DA2" w:rsidP="00EF0DA2">
      <w:pPr>
        <w:rPr>
          <w:rFonts w:ascii="Times New Roman" w:hAnsi="Times New Roman" w:cs="Times New Roman"/>
          <w:sz w:val="20"/>
          <w:szCs w:val="20"/>
        </w:rPr>
      </w:pPr>
    </w:p>
    <w:p w:rsidR="00EF0DA2" w:rsidRPr="006D70FD" w:rsidRDefault="00EF0DA2" w:rsidP="00EF0DA2">
      <w:pPr>
        <w:rPr>
          <w:rFonts w:ascii="Times New Roman" w:hAnsi="Times New Roman" w:cs="Times New Roman"/>
          <w:sz w:val="20"/>
          <w:szCs w:val="20"/>
        </w:rPr>
      </w:pPr>
    </w:p>
    <w:p w:rsidR="004B3DC9" w:rsidRPr="006D70FD" w:rsidRDefault="004B3DC9">
      <w:pPr>
        <w:rPr>
          <w:rFonts w:ascii="Times New Roman" w:hAnsi="Times New Roman" w:cs="Times New Roman"/>
          <w:sz w:val="20"/>
          <w:szCs w:val="20"/>
        </w:rPr>
      </w:pPr>
    </w:p>
    <w:p w:rsidR="004B3DC9" w:rsidRDefault="004B3DC9">
      <w:pPr>
        <w:rPr>
          <w:rFonts w:ascii="Times New Roman" w:hAnsi="Times New Roman" w:cs="Times New Roman"/>
          <w:sz w:val="20"/>
          <w:szCs w:val="20"/>
        </w:rPr>
      </w:pPr>
    </w:p>
    <w:p w:rsidR="004B3DC9" w:rsidRDefault="004B3DC9">
      <w:pPr>
        <w:rPr>
          <w:rFonts w:ascii="Times New Roman" w:hAnsi="Times New Roman" w:cs="Times New Roman"/>
          <w:sz w:val="20"/>
          <w:szCs w:val="20"/>
        </w:rPr>
      </w:pPr>
    </w:p>
    <w:p w:rsidR="00EF4C5A" w:rsidRDefault="00EF4C5A" w:rsidP="00D5708A">
      <w:pPr>
        <w:jc w:val="center"/>
      </w:pPr>
      <w:r>
        <w:lastRenderedPageBreak/>
        <w:t>Reference</w:t>
      </w:r>
    </w:p>
    <w:p w:rsidR="004B3DC9" w:rsidRPr="00D5708A" w:rsidRDefault="00F42B15" w:rsidP="008209BD">
      <w:pPr>
        <w:ind w:left="720" w:hanging="720"/>
        <w:rPr>
          <w:rFonts w:ascii="Times New Roman" w:hAnsi="Times New Roman" w:cs="Times New Roman"/>
          <w:sz w:val="18"/>
          <w:szCs w:val="20"/>
        </w:rPr>
      </w:pPr>
      <w:r>
        <w:rPr>
          <w:rFonts w:ascii="Times New Roman" w:hAnsi="Times New Roman" w:cs="Times New Roman"/>
          <w:sz w:val="20"/>
        </w:rPr>
        <w:t>Ghemawat, P. (2018</w:t>
      </w:r>
      <w:r w:rsidR="004B3DC9" w:rsidRPr="00D5708A">
        <w:rPr>
          <w:rFonts w:ascii="Times New Roman" w:hAnsi="Times New Roman" w:cs="Times New Roman"/>
          <w:sz w:val="20"/>
        </w:rPr>
        <w:t xml:space="preserve">). </w:t>
      </w:r>
      <w:r w:rsidR="004B3DC9" w:rsidRPr="00D5708A">
        <w:rPr>
          <w:rFonts w:ascii="Times New Roman" w:hAnsi="Times New Roman" w:cs="Times New Roman"/>
          <w:i/>
          <w:iCs/>
          <w:sz w:val="20"/>
        </w:rPr>
        <w:t>Redefining global strategy: Crossing borders in a world where differences still matter</w:t>
      </w:r>
      <w:r w:rsidR="004B3DC9" w:rsidRPr="00D5708A">
        <w:rPr>
          <w:rFonts w:ascii="Times New Roman" w:hAnsi="Times New Roman" w:cs="Times New Roman"/>
          <w:sz w:val="20"/>
        </w:rPr>
        <w:t>. Boston, Massachusetts: Harvard Business School Press.</w:t>
      </w:r>
    </w:p>
    <w:p w:rsidR="003A05B7" w:rsidRPr="009B22AD" w:rsidRDefault="003A05B7">
      <w:pPr>
        <w:rPr>
          <w:rFonts w:ascii="Times New Roman" w:hAnsi="Times New Roman" w:cs="Times New Roman"/>
          <w:sz w:val="20"/>
          <w:szCs w:val="20"/>
        </w:rPr>
      </w:pPr>
    </w:p>
    <w:p w:rsidR="00F128CC" w:rsidRPr="009B22AD" w:rsidRDefault="00F128CC">
      <w:pPr>
        <w:rPr>
          <w:rFonts w:ascii="Times New Roman" w:hAnsi="Times New Roman" w:cs="Times New Roman"/>
          <w:sz w:val="20"/>
          <w:szCs w:val="20"/>
        </w:rPr>
      </w:pPr>
    </w:p>
    <w:sectPr w:rsidR="00F128CC" w:rsidRPr="009B22AD" w:rsidSect="00A255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3FA" w:rsidRDefault="008763FA" w:rsidP="00A2550D">
      <w:pPr>
        <w:spacing w:after="0" w:line="240" w:lineRule="auto"/>
      </w:pPr>
      <w:r>
        <w:separator/>
      </w:r>
    </w:p>
  </w:endnote>
  <w:endnote w:type="continuationSeparator" w:id="0">
    <w:p w:rsidR="008763FA" w:rsidRDefault="008763FA" w:rsidP="00A25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3FA" w:rsidRDefault="008763FA" w:rsidP="00A2550D">
      <w:pPr>
        <w:spacing w:after="0" w:line="240" w:lineRule="auto"/>
      </w:pPr>
      <w:r>
        <w:separator/>
      </w:r>
    </w:p>
  </w:footnote>
  <w:footnote w:type="continuationSeparator" w:id="0">
    <w:p w:rsidR="008763FA" w:rsidRDefault="008763FA" w:rsidP="00A25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780" w:rsidRPr="00517780" w:rsidRDefault="00517780">
    <w:pPr>
      <w:pStyle w:val="Header"/>
      <w:jc w:val="right"/>
      <w:rPr>
        <w:rFonts w:ascii="Times New Roman" w:hAnsi="Times New Roman" w:cs="Times New Roman"/>
        <w:sz w:val="20"/>
      </w:rPr>
    </w:pPr>
    <w:r w:rsidRPr="00517780">
      <w:rPr>
        <w:rFonts w:ascii="Times New Roman" w:hAnsi="Times New Roman" w:cs="Times New Roman"/>
        <w:sz w:val="20"/>
      </w:rPr>
      <w:t>REDEFINING GLOBAL STRATEGY</w:t>
    </w:r>
    <w:sdt>
      <w:sdtPr>
        <w:rPr>
          <w:rFonts w:ascii="Times New Roman" w:hAnsi="Times New Roman" w:cs="Times New Roman"/>
          <w:sz w:val="20"/>
        </w:rPr>
        <w:id w:val="2086328043"/>
        <w:docPartObj>
          <w:docPartGallery w:val="Page Numbers (Top of Page)"/>
          <w:docPartUnique/>
        </w:docPartObj>
      </w:sdtPr>
      <w:sdtEndPr>
        <w:rPr>
          <w:noProof/>
        </w:rPr>
      </w:sdtEndPr>
      <w:sdtContent>
        <w:r>
          <w:rPr>
            <w:rFonts w:ascii="Times New Roman" w:hAnsi="Times New Roman" w:cs="Times New Roman"/>
            <w:sz w:val="20"/>
          </w:rPr>
          <w:tab/>
        </w:r>
        <w:r>
          <w:rPr>
            <w:rFonts w:ascii="Times New Roman" w:hAnsi="Times New Roman" w:cs="Times New Roman"/>
            <w:sz w:val="20"/>
          </w:rPr>
          <w:tab/>
        </w:r>
        <w:r w:rsidRPr="00517780">
          <w:rPr>
            <w:rFonts w:ascii="Times New Roman" w:hAnsi="Times New Roman" w:cs="Times New Roman"/>
            <w:sz w:val="20"/>
          </w:rPr>
          <w:fldChar w:fldCharType="begin"/>
        </w:r>
        <w:r w:rsidRPr="00517780">
          <w:rPr>
            <w:rFonts w:ascii="Times New Roman" w:hAnsi="Times New Roman" w:cs="Times New Roman"/>
            <w:sz w:val="20"/>
          </w:rPr>
          <w:instrText xml:space="preserve"> PAGE   \* MERGEFORMAT </w:instrText>
        </w:r>
        <w:r w:rsidRPr="00517780">
          <w:rPr>
            <w:rFonts w:ascii="Times New Roman" w:hAnsi="Times New Roman" w:cs="Times New Roman"/>
            <w:sz w:val="20"/>
          </w:rPr>
          <w:fldChar w:fldCharType="separate"/>
        </w:r>
        <w:r w:rsidR="006D5753">
          <w:rPr>
            <w:rFonts w:ascii="Times New Roman" w:hAnsi="Times New Roman" w:cs="Times New Roman"/>
            <w:noProof/>
            <w:sz w:val="20"/>
          </w:rPr>
          <w:t>2</w:t>
        </w:r>
        <w:r w:rsidRPr="00517780">
          <w:rPr>
            <w:rFonts w:ascii="Times New Roman" w:hAnsi="Times New Roman" w:cs="Times New Roman"/>
            <w:noProof/>
            <w:sz w:val="20"/>
          </w:rPr>
          <w:fldChar w:fldCharType="end"/>
        </w:r>
      </w:sdtContent>
    </w:sdt>
  </w:p>
  <w:p w:rsidR="00517780" w:rsidRDefault="005177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50D" w:rsidRPr="009B22AD" w:rsidRDefault="00A2550D">
    <w:pPr>
      <w:pStyle w:val="Header"/>
      <w:jc w:val="right"/>
      <w:rPr>
        <w:rFonts w:ascii="Times New Roman" w:hAnsi="Times New Roman" w:cs="Times New Roman"/>
        <w:sz w:val="20"/>
        <w:szCs w:val="20"/>
      </w:rPr>
    </w:pPr>
    <w:r w:rsidRPr="009B22AD">
      <w:rPr>
        <w:rFonts w:ascii="Times New Roman" w:hAnsi="Times New Roman" w:cs="Times New Roman"/>
        <w:sz w:val="20"/>
        <w:szCs w:val="20"/>
      </w:rPr>
      <w:t>Running Head: REDEFINING GLOBAL STRATEGY</w:t>
    </w:r>
    <w:sdt>
      <w:sdtPr>
        <w:rPr>
          <w:rFonts w:ascii="Times New Roman" w:hAnsi="Times New Roman" w:cs="Times New Roman"/>
          <w:sz w:val="20"/>
          <w:szCs w:val="20"/>
        </w:rPr>
        <w:id w:val="-1023095209"/>
        <w:docPartObj>
          <w:docPartGallery w:val="Page Numbers (Top of Page)"/>
          <w:docPartUnique/>
        </w:docPartObj>
      </w:sdtPr>
      <w:sdtEndPr>
        <w:rPr>
          <w:noProof/>
        </w:rPr>
      </w:sdtEndPr>
      <w:sdtContent>
        <w:r w:rsidRPr="009B22AD">
          <w:rPr>
            <w:rFonts w:ascii="Times New Roman" w:hAnsi="Times New Roman" w:cs="Times New Roman"/>
            <w:sz w:val="20"/>
            <w:szCs w:val="20"/>
          </w:rPr>
          <w:tab/>
        </w:r>
        <w:r w:rsidR="009B22AD">
          <w:rPr>
            <w:rFonts w:ascii="Times New Roman" w:hAnsi="Times New Roman" w:cs="Times New Roman"/>
            <w:sz w:val="20"/>
            <w:szCs w:val="20"/>
          </w:rPr>
          <w:tab/>
        </w:r>
        <w:r w:rsidRPr="009B22AD">
          <w:rPr>
            <w:rFonts w:ascii="Times New Roman" w:hAnsi="Times New Roman" w:cs="Times New Roman"/>
            <w:sz w:val="20"/>
            <w:szCs w:val="20"/>
          </w:rPr>
          <w:fldChar w:fldCharType="begin"/>
        </w:r>
        <w:r w:rsidRPr="009B22AD">
          <w:rPr>
            <w:rFonts w:ascii="Times New Roman" w:hAnsi="Times New Roman" w:cs="Times New Roman"/>
            <w:sz w:val="20"/>
            <w:szCs w:val="20"/>
          </w:rPr>
          <w:instrText xml:space="preserve"> PAGE   \* MERGEFORMAT </w:instrText>
        </w:r>
        <w:r w:rsidRPr="009B22AD">
          <w:rPr>
            <w:rFonts w:ascii="Times New Roman" w:hAnsi="Times New Roman" w:cs="Times New Roman"/>
            <w:sz w:val="20"/>
            <w:szCs w:val="20"/>
          </w:rPr>
          <w:fldChar w:fldCharType="separate"/>
        </w:r>
        <w:r w:rsidR="006D5753">
          <w:rPr>
            <w:rFonts w:ascii="Times New Roman" w:hAnsi="Times New Roman" w:cs="Times New Roman"/>
            <w:noProof/>
            <w:sz w:val="20"/>
            <w:szCs w:val="20"/>
          </w:rPr>
          <w:t>1</w:t>
        </w:r>
        <w:r w:rsidRPr="009B22AD">
          <w:rPr>
            <w:rFonts w:ascii="Times New Roman" w:hAnsi="Times New Roman" w:cs="Times New Roman"/>
            <w:noProof/>
            <w:sz w:val="20"/>
            <w:szCs w:val="20"/>
          </w:rPr>
          <w:fldChar w:fldCharType="end"/>
        </w:r>
      </w:sdtContent>
    </w:sdt>
  </w:p>
  <w:p w:rsidR="00A2550D" w:rsidRPr="00A2550D" w:rsidRDefault="00A255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0MDa0NDcyNLMwN7ZQ0lEKTi0uzszPAykwrAUAo657SiwAAAA="/>
  </w:docVars>
  <w:rsids>
    <w:rsidRoot w:val="001333CA"/>
    <w:rsid w:val="000620A3"/>
    <w:rsid w:val="000A4B67"/>
    <w:rsid w:val="000C7B31"/>
    <w:rsid w:val="000D2724"/>
    <w:rsid w:val="000F0A58"/>
    <w:rsid w:val="001326DA"/>
    <w:rsid w:val="001333CA"/>
    <w:rsid w:val="00190209"/>
    <w:rsid w:val="001A5CAD"/>
    <w:rsid w:val="001A649B"/>
    <w:rsid w:val="001A7BC1"/>
    <w:rsid w:val="001B4B00"/>
    <w:rsid w:val="001E0730"/>
    <w:rsid w:val="001E2930"/>
    <w:rsid w:val="0023028B"/>
    <w:rsid w:val="00241303"/>
    <w:rsid w:val="00252556"/>
    <w:rsid w:val="002639FB"/>
    <w:rsid w:val="0026714F"/>
    <w:rsid w:val="002A1DC6"/>
    <w:rsid w:val="002A6243"/>
    <w:rsid w:val="002C287D"/>
    <w:rsid w:val="002C77E7"/>
    <w:rsid w:val="002F061A"/>
    <w:rsid w:val="00326735"/>
    <w:rsid w:val="00341477"/>
    <w:rsid w:val="003A05B7"/>
    <w:rsid w:val="003A0828"/>
    <w:rsid w:val="003F6221"/>
    <w:rsid w:val="00403442"/>
    <w:rsid w:val="004B3DC9"/>
    <w:rsid w:val="00517780"/>
    <w:rsid w:val="00532748"/>
    <w:rsid w:val="005850EF"/>
    <w:rsid w:val="005B5D42"/>
    <w:rsid w:val="005E0973"/>
    <w:rsid w:val="006711CC"/>
    <w:rsid w:val="00690E77"/>
    <w:rsid w:val="006D1A1B"/>
    <w:rsid w:val="006D5753"/>
    <w:rsid w:val="006D70FD"/>
    <w:rsid w:val="006E36C0"/>
    <w:rsid w:val="006F06EA"/>
    <w:rsid w:val="007125F1"/>
    <w:rsid w:val="00716CB9"/>
    <w:rsid w:val="007454FA"/>
    <w:rsid w:val="007A7CEE"/>
    <w:rsid w:val="007E39DF"/>
    <w:rsid w:val="007E519A"/>
    <w:rsid w:val="008144B8"/>
    <w:rsid w:val="008209BD"/>
    <w:rsid w:val="0085727D"/>
    <w:rsid w:val="008763FA"/>
    <w:rsid w:val="0088368D"/>
    <w:rsid w:val="00883AD5"/>
    <w:rsid w:val="00892CF3"/>
    <w:rsid w:val="0091636D"/>
    <w:rsid w:val="00951BFF"/>
    <w:rsid w:val="00965600"/>
    <w:rsid w:val="009A51E7"/>
    <w:rsid w:val="009A5A92"/>
    <w:rsid w:val="009A5B58"/>
    <w:rsid w:val="009B22AD"/>
    <w:rsid w:val="009C7F07"/>
    <w:rsid w:val="009D0FEB"/>
    <w:rsid w:val="009E6103"/>
    <w:rsid w:val="00A2550D"/>
    <w:rsid w:val="00A32CFB"/>
    <w:rsid w:val="00A372C9"/>
    <w:rsid w:val="00A46AAF"/>
    <w:rsid w:val="00AA24D8"/>
    <w:rsid w:val="00AB53AD"/>
    <w:rsid w:val="00AC1F1A"/>
    <w:rsid w:val="00B1209B"/>
    <w:rsid w:val="00B17638"/>
    <w:rsid w:val="00B576DF"/>
    <w:rsid w:val="00BA0604"/>
    <w:rsid w:val="00BC53DA"/>
    <w:rsid w:val="00BF1550"/>
    <w:rsid w:val="00BF3FEA"/>
    <w:rsid w:val="00C52866"/>
    <w:rsid w:val="00C55986"/>
    <w:rsid w:val="00C60AFE"/>
    <w:rsid w:val="00C717B8"/>
    <w:rsid w:val="00CA41A2"/>
    <w:rsid w:val="00CE17E8"/>
    <w:rsid w:val="00CE760A"/>
    <w:rsid w:val="00D564BE"/>
    <w:rsid w:val="00D564EC"/>
    <w:rsid w:val="00D5708A"/>
    <w:rsid w:val="00D867D2"/>
    <w:rsid w:val="00D90F24"/>
    <w:rsid w:val="00DF6506"/>
    <w:rsid w:val="00E16680"/>
    <w:rsid w:val="00E4289A"/>
    <w:rsid w:val="00ED0A46"/>
    <w:rsid w:val="00ED1F91"/>
    <w:rsid w:val="00EF0DA2"/>
    <w:rsid w:val="00EF1A74"/>
    <w:rsid w:val="00EF4C5A"/>
    <w:rsid w:val="00EF6A81"/>
    <w:rsid w:val="00F01A0D"/>
    <w:rsid w:val="00F0600A"/>
    <w:rsid w:val="00F128CC"/>
    <w:rsid w:val="00F42B15"/>
    <w:rsid w:val="00F511FC"/>
    <w:rsid w:val="00F6685F"/>
    <w:rsid w:val="00FB0D5D"/>
    <w:rsid w:val="00FB5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50D"/>
  </w:style>
  <w:style w:type="paragraph" w:styleId="Footer">
    <w:name w:val="footer"/>
    <w:basedOn w:val="Normal"/>
    <w:link w:val="FooterChar"/>
    <w:uiPriority w:val="99"/>
    <w:unhideWhenUsed/>
    <w:rsid w:val="00A25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5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50D"/>
  </w:style>
  <w:style w:type="paragraph" w:styleId="Footer">
    <w:name w:val="footer"/>
    <w:basedOn w:val="Normal"/>
    <w:link w:val="FooterChar"/>
    <w:uiPriority w:val="99"/>
    <w:unhideWhenUsed/>
    <w:rsid w:val="00A25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2018-08-07T08:13:00Z</dcterms:created>
  <dcterms:modified xsi:type="dcterms:W3CDTF">2018-08-07T08:13:00Z</dcterms:modified>
</cp:coreProperties>
</file>